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Руководителю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организации)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(должность и Ф. И. О. руководителя)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(ваша должность)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(фамилия, имя, отчество полностью)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360" w:before="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Прошу расторгнуть трудовой договор по моей инициативе (по собственному желанию) на основании статьи 80 Трудового кодекса Российской Федерации с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увольнения — ваш последний рабочий день (например: 15 марта 2026 года))</w:t>
      </w:r>
    </w:p>
    <w:p>
      <w:pPr>
        <w:spacing w:after="28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 заявления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Дата в тексте — это ваш последний рабочий день, а не день подачи заявления. По общему правилу это четырнадцатый день, считая со следующего дня после подачи.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Шапка. Правый верхний угол: кому (организация, должность и Ф. И. О. руководителя) и от кого (ваша должность и Ф. И. О. полностью, в родительном падеже — «от Иванова Ивана Ивановича»).</w:t>
      </w:r>
    </w:p>
    <w:p>
      <w:pPr>
        <w:pStyle w:val="ListNumber"/>
        <w:spacing w:after="120"/>
      </w:pPr>
      <w:r>
        <w:t>Дата увольнения. Формулировка «прошу уволить с 15 марта» читается двояко. В бланке использована однозначная: «расторгнуть трудовой договор с 15 марта».</w:t>
      </w:r>
    </w:p>
    <w:p>
      <w:pPr>
        <w:pStyle w:val="ListNumber"/>
        <w:spacing w:after="120"/>
      </w:pPr>
      <w:r>
        <w:t>Причина. Указывать не требуется. Она нужна только если вы просите уволить без отработки по льготному основанию — тогда причину пишут и прикладывают подтверждающий документ.</w:t>
      </w:r>
    </w:p>
    <w:p>
      <w:pPr>
        <w:pStyle w:val="ListNumber"/>
        <w:spacing w:after="120"/>
      </w:pPr>
      <w:r>
        <w:t>Чем писать. Синяя или чёрная паста, разборчиво. Замазка и исправления недопустимы — при ошибке распечатайте новый бланк.</w:t>
      </w:r>
    </w:p>
    <w:p>
      <w:pPr>
        <w:pStyle w:val="ListNumber"/>
        <w:spacing w:after="120"/>
      </w:pPr>
      <w:r>
        <w:t>Экземпляры. Два: один отдаёте, на втором просите отметку о принятии — дата, должность, подпись. Отказались принять — заказное письмо с описью вложения и уведомлением.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происходит после подачи</w:t>
      </w:r>
    </w:p>
    <w:p>
      <w:pPr>
        <w:pStyle w:val="ListBullet"/>
        <w:spacing w:after="120"/>
      </w:pPr>
      <w:r>
        <w:t>Срок предупреждения — 14 календарных дней, он идёт со следующего дня после подачи.</w:t>
      </w:r>
    </w:p>
    <w:p>
      <w:pPr>
        <w:pStyle w:val="ListBullet"/>
        <w:spacing w:after="120"/>
      </w:pPr>
      <w:r>
        <w:t>На испытательном сроке и по срочному договору до двух месяцев срок сокращён до 3 дней.</w:t>
      </w:r>
    </w:p>
    <w:p>
      <w:pPr>
        <w:pStyle w:val="ListBullet"/>
        <w:spacing w:after="120"/>
      </w:pPr>
      <w:r>
        <w:t>Заявление можно отозвать в любой момент до конца срока — тоже письменно.</w:t>
      </w:r>
    </w:p>
    <w:p>
      <w:pPr>
        <w:pStyle w:val="ListBullet"/>
        <w:spacing w:after="120"/>
      </w:pPr>
      <w:r>
        <w:t>В последний рабочий день обязаны выдать расчёт, трудовую книжку или СТД-Р и справки.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