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Руководителю</w:t>
      </w:r>
    </w:p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120" w:before="0"/>
        <w:ind w:left="4535"/>
        <w:jc w:val="right"/>
      </w:pPr>
      <w:r>
        <w:rPr>
          <w:b w:val="0"/>
          <w:i w:val="0"/>
          <w:sz w:val="18"/>
        </w:rPr>
        <w:t>(наименование организации)</w:t>
      </w:r>
    </w:p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120" w:before="0"/>
        <w:ind w:left="4535"/>
        <w:jc w:val="right"/>
      </w:pPr>
      <w:r>
        <w:rPr>
          <w:b w:val="0"/>
          <w:i w:val="0"/>
          <w:sz w:val="18"/>
        </w:rPr>
        <w:t>(должность и Ф. И. О. руководителя)</w:t>
      </w:r>
    </w:p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от</w:t>
      </w:r>
    </w:p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120" w:before="0"/>
        <w:ind w:left="4535"/>
        <w:jc w:val="right"/>
      </w:pPr>
      <w:r>
        <w:rPr>
          <w:b w:val="0"/>
          <w:i w:val="0"/>
          <w:sz w:val="18"/>
        </w:rPr>
        <w:t>(ваша должность)</w:t>
      </w:r>
    </w:p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120" w:before="0"/>
        <w:ind w:left="4535"/>
        <w:jc w:val="right"/>
      </w:pPr>
      <w:r>
        <w:rPr>
          <w:b w:val="0"/>
          <w:i w:val="0"/>
          <w:sz w:val="18"/>
        </w:rPr>
        <w:t>(фамилия, имя, отчество полностью)</w:t>
      </w:r>
    </w:p>
    <w:p>
      <w:pPr>
        <w:spacing w:after="240" w:before="0"/>
        <w:jc w:val="left"/>
      </w:pPr>
      <w:r>
        <w:rPr>
          <w:b w:val="0"/>
          <w:i w:val="0"/>
          <w:sz w:val="24"/>
        </w:rPr>
      </w:r>
    </w:p>
    <w:p>
      <w:pPr>
        <w:spacing w:after="360" w:before="0"/>
        <w:jc w:val="center"/>
      </w:pPr>
      <w:r>
        <w:rPr>
          <w:b/>
          <w:i w:val="0"/>
          <w:sz w:val="28"/>
        </w:rPr>
        <w:t>ЗАЯВЛЕНИЕ</w:t>
      </w:r>
    </w:p>
    <w:p>
      <w:pPr>
        <w:spacing w:after="200" w:before="0"/>
        <w:jc w:val="both"/>
      </w:pPr>
      <w:r>
        <w:rPr>
          <w:b w:val="0"/>
          <w:i w:val="0"/>
          <w:sz w:val="24"/>
        </w:rPr>
        <w:t>Прошу расторгнуть трудовой договор по моей инициативе (по собственному желанию) на основании статьи 80 Трудового кодекса Российской Федерации с</w:t>
      </w:r>
    </w:p>
    <w:p>
      <w:pPr>
        <w:spacing w:after="80" w:before="0"/>
        <w:jc w:val="left"/>
      </w:pPr>
      <w:r>
        <w:rPr>
          <w:b w:val="0"/>
          <w:i w:val="0"/>
          <w:sz w:val="24"/>
        </w:rPr>
      </w:r>
    </w:p>
    <w:p>
      <w:pPr>
        <w:spacing w:after="0" w:before="0"/>
        <w:jc w:val="lef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200" w:before="0"/>
        <w:jc w:val="left"/>
      </w:pPr>
      <w:r>
        <w:rPr>
          <w:b w:val="0"/>
          <w:i w:val="0"/>
          <w:sz w:val="18"/>
        </w:rPr>
        <w:t>(дата увольнения — день, начиная с которого вы не выходите на работу)</w:t>
      </w:r>
    </w:p>
    <w:p>
      <w:pPr>
        <w:spacing w:after="80" w:before="0"/>
        <w:jc w:val="left"/>
      </w:pPr>
      <w:r>
        <w:rPr>
          <w:b w:val="0"/>
          <w:i w:val="0"/>
          <w:sz w:val="24"/>
        </w:rPr>
      </w:r>
    </w:p>
    <w:p>
      <w:pPr>
        <w:spacing w:after="200" w:before="0"/>
        <w:jc w:val="both"/>
      </w:pPr>
      <w:r>
        <w:rPr>
          <w:b w:val="0"/>
          <w:i w:val="0"/>
          <w:sz w:val="24"/>
        </w:rPr>
        <w:t>в связи с</w:t>
      </w:r>
    </w:p>
    <w:p>
      <w:pPr>
        <w:spacing w:after="80" w:before="0"/>
        <w:jc w:val="left"/>
      </w:pPr>
      <w:r>
        <w:rPr>
          <w:b w:val="0"/>
          <w:i w:val="0"/>
          <w:sz w:val="24"/>
        </w:rPr>
      </w:r>
    </w:p>
    <w:p>
      <w:pPr>
        <w:spacing w:after="0" w:before="0"/>
        <w:jc w:val="lef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200" w:before="0"/>
        <w:jc w:val="left"/>
      </w:pPr>
      <w:r>
        <w:rPr>
          <w:b w:val="0"/>
          <w:i w:val="0"/>
          <w:sz w:val="18"/>
        </w:rPr>
        <w:t>(основание: выход на пенсию, зачисление в образовательную организацию, переезд и другие)</w:t>
      </w:r>
    </w:p>
    <w:p>
      <w:pPr>
        <w:spacing w:after="160" w:before="0"/>
        <w:jc w:val="left"/>
      </w:pPr>
      <w:r>
        <w:rPr>
          <w:b w:val="0"/>
          <w:i w:val="0"/>
          <w:sz w:val="24"/>
        </w:rPr>
      </w:r>
    </w:p>
    <w:p>
      <w:pPr>
        <w:spacing w:after="200" w:before="0"/>
        <w:jc w:val="both"/>
      </w:pPr>
      <w:r>
        <w:rPr>
          <w:b w:val="0"/>
          <w:i w:val="0"/>
          <w:sz w:val="24"/>
        </w:rPr>
        <w:t>Приложение:</w:t>
      </w:r>
    </w:p>
    <w:p>
      <w:pPr>
        <w:spacing w:after="80" w:before="0"/>
        <w:jc w:val="left"/>
      </w:pPr>
      <w:r>
        <w:rPr>
          <w:b w:val="0"/>
          <w:i w:val="0"/>
          <w:sz w:val="24"/>
        </w:rPr>
      </w:r>
    </w:p>
    <w:p>
      <w:pPr>
        <w:spacing w:after="0" w:before="0"/>
        <w:jc w:val="lef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200" w:before="0"/>
        <w:jc w:val="left"/>
      </w:pPr>
      <w:r>
        <w:rPr>
          <w:b w:val="0"/>
          <w:i w:val="0"/>
          <w:sz w:val="18"/>
        </w:rPr>
        <w:t>(документ, подтверждающий основание, — если он у вас есть)</w:t>
      </w:r>
    </w:p>
    <w:p>
      <w:pPr>
        <w:spacing w:after="200" w:before="0"/>
        <w:jc w:val="left"/>
      </w:pPr>
      <w:r>
        <w:rPr>
          <w:b w:val="0"/>
          <w:i w:val="0"/>
          <w:sz w:val="24"/>
        </w:rPr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844"/>
        <w:gridCol w:w="4844"/>
      </w:tblGrid>
      <w:tr>
        <w:tc>
          <w:tcPr>
            <w:tcW w:type="dxa" w:w="4844"/>
          </w:tcPr>
          <w:p>
            <w:r>
              <w:t>__________________________</w:t>
            </w:r>
          </w:p>
        </w:tc>
        <w:tc>
          <w:tcPr>
            <w:tcW w:type="dxa" w:w="4844"/>
          </w:tcPr>
          <w:p>
            <w:pPr>
              <w:jc w:val="right"/>
            </w:pPr>
            <w:r>
              <w:t>__________________________</w:t>
            </w:r>
          </w:p>
        </w:tc>
      </w:tr>
      <w:tr>
        <w:tc>
          <w:tcPr>
            <w:tcW w:type="dxa" w:w="4844"/>
          </w:tcPr>
          <w:p>
            <w:r>
              <w:rPr>
                <w:sz w:val="18"/>
              </w:rPr>
              <w:t>дата составления заявления</w:t>
            </w:r>
          </w:p>
        </w:tc>
        <w:tc>
          <w:tcPr>
            <w:tcW w:type="dxa" w:w="4844"/>
          </w:tcPr>
          <w:p>
            <w:pPr>
              <w:jc w:val="right"/>
            </w:pPr>
            <w:r>
              <w:rPr>
                <w:sz w:val="18"/>
              </w:rPr>
              <w:t>подпись</w:t>
            </w:r>
          </w:p>
        </w:tc>
      </w:tr>
    </w:tbl>
    <w:p>
      <w:pPr>
        <w:spacing w:after="0" w:before="160"/>
        <w:jc w:val="right"/>
      </w:pPr>
      <w:r>
        <w:rPr>
          <w:b w:val="0"/>
          <w:i w:val="0"/>
          <w:sz w:val="24"/>
        </w:rPr>
        <w:t>__________________________</w:t>
      </w:r>
    </w:p>
    <w:p>
      <w:pPr>
        <w:spacing w:after="0" w:before="0"/>
        <w:jc w:val="right"/>
      </w:pPr>
      <w:r>
        <w:rPr>
          <w:b w:val="0"/>
          <w:i w:val="0"/>
          <w:sz w:val="18"/>
        </w:rPr>
        <w:t>расшифровка подписи</w:t>
      </w:r>
    </w:p>
    <w:p>
      <w:pPr>
        <w:spacing w:after="160" w:before="0"/>
        <w:jc w:val="left"/>
      </w:pPr>
      <w:r>
        <w:rPr>
          <w:b w:val="0"/>
          <w:i w:val="0"/>
          <w:sz w:val="24"/>
        </w:rPr>
      </w:r>
    </w:p>
    <w:p>
      <w:r>
        <w:br w:type="page"/>
      </w:r>
    </w:p>
    <w:p>
      <w:pPr>
        <w:spacing w:after="200" w:before="0"/>
        <w:jc w:val="left"/>
      </w:pPr>
      <w:r>
        <w:rPr>
          <w:b/>
          <w:i w:val="0"/>
          <w:color w:val="0E2A4E"/>
          <w:sz w:val="28"/>
        </w:rPr>
        <w:t>Важно</w:t>
      </w:r>
    </w:p>
    <w:p>
      <w:pPr>
        <w:spacing w:after="200" w:before="0"/>
        <w:jc w:val="left"/>
      </w:pPr>
      <w:r>
        <w:rPr>
          <w:b w:val="0"/>
          <w:i/>
          <w:color w:val="4A5A72"/>
          <w:sz w:val="20"/>
        </w:rPr>
        <w:t>Работодатель обязан уволить в названную вами дату только тогда, когда основание относится к невозможности продолжения работы либо когда нарушение закона с его стороны уже установлено. В остальных случаях нужна его письменная резолюция.</w:t>
      </w:r>
    </w:p>
    <w:p>
      <w:pPr>
        <w:spacing w:after="200" w:before="0"/>
        <w:jc w:val="left"/>
      </w:pPr>
      <w:r>
        <w:rPr>
          <w:b/>
          <w:i w:val="0"/>
          <w:color w:val="0E2A4E"/>
          <w:sz w:val="28"/>
        </w:rPr>
        <w:t>Как заполнить</w:t>
      </w:r>
    </w:p>
    <w:p>
      <w:pPr>
        <w:pStyle w:val="ListNumber"/>
        <w:spacing w:after="120"/>
      </w:pPr>
      <w:r>
        <w:t>Основание. Пишите конкретно: «в связи с выходом на пенсию», «в связи с зачислением в образовательную организацию на очную форму обучения», «в связи с переездом к новому месту работы супруга». Формулировка «по семейным обстоятельствам» права уйти раньше не даёт.</w:t>
      </w:r>
    </w:p>
    <w:p>
      <w:pPr>
        <w:pStyle w:val="ListNumber"/>
        <w:spacing w:after="120"/>
      </w:pPr>
      <w:r>
        <w:t>Дата. Указывайте день, начиная с которого вы уже не выходите на работу. Если основания из закона у вас нет, эта дата — предмет договорённости, и её нужно согласовать.</w:t>
      </w:r>
    </w:p>
    <w:p>
      <w:pPr>
        <w:pStyle w:val="ListNumber"/>
        <w:spacing w:after="120"/>
      </w:pPr>
      <w:r>
        <w:t>Приложение. Справку о зачислении, документ о переводе супруга и подобное прикладывайте сразу: без подтверждения льготное основание не работает. При выходе на пенсию документов обычно не требуют.</w:t>
      </w:r>
    </w:p>
    <w:p>
      <w:pPr>
        <w:pStyle w:val="ListNumber"/>
        <w:spacing w:after="120"/>
      </w:pPr>
      <w:r>
        <w:t>Договорённость вместо льготы. Если основания нет, но работодатель согласен отпустить раньше, попросите его написать на вашем экземпляре «не возражаю» с датой и подписью. Устного согласия недостаточно.</w:t>
      </w:r>
    </w:p>
    <w:p>
      <w:pPr>
        <w:pStyle w:val="ListNumber"/>
        <w:spacing w:after="120"/>
      </w:pPr>
      <w:r>
        <w:t>Экземпляры. Два: один отдаёте, на втором просите отметку о принятии — дата, входящий номер, должность и подпись принявшего.</w:t>
      </w:r>
    </w:p>
    <w:p>
      <w:pPr>
        <w:spacing w:after="200" w:before="280"/>
        <w:jc w:val="left"/>
      </w:pPr>
      <w:r>
        <w:rPr>
          <w:b/>
          <w:i w:val="0"/>
          <w:color w:val="0E2A4E"/>
          <w:sz w:val="28"/>
        </w:rPr>
        <w:t>Что важно знать</w:t>
      </w:r>
    </w:p>
    <w:p>
      <w:pPr>
        <w:pStyle w:val="ListBullet"/>
        <w:spacing w:after="120"/>
      </w:pPr>
      <w:r>
        <w:t>Перечень оснований в законе открытый: помимо пенсии и учёбы в него попадают и другие случаи, когда продолжать работу невозможно.</w:t>
      </w:r>
    </w:p>
    <w:p>
      <w:pPr>
        <w:pStyle w:val="ListBullet"/>
        <w:spacing w:after="120"/>
      </w:pPr>
      <w:r>
        <w:t>Нарушение трудового законодательства должно быть установлено инспекцией, комиссией по трудовым спорам, профсоюзом или судом — вашего мнения о нарушении недостаточно.</w:t>
      </w:r>
    </w:p>
    <w:p>
      <w:pPr>
        <w:pStyle w:val="ListBullet"/>
        <w:spacing w:after="120"/>
      </w:pPr>
      <w:r>
        <w:t>На испытательном сроке, по договору до двух месяцев и на сезонных работах предупредить всё равно нужно — но за три календарных дня.</w:t>
      </w:r>
    </w:p>
    <w:p>
      <w:pPr>
        <w:pStyle w:val="ListBullet"/>
        <w:spacing w:after="120"/>
      </w:pPr>
      <w:r>
        <w:t>Расчёт и документы выдают в день увольнения, независимо от того, сокращён срок или нет.</w:t>
      </w:r>
    </w:p>
    <w:p>
      <w:pPr>
        <w:spacing w:after="0" w:before="360"/>
        <w:jc w:val="left"/>
      </w:pPr>
      <w:r>
        <w:rPr>
          <w:b w:val="0"/>
          <w:i w:val="0"/>
          <w:color w:val="4A5A72"/>
          <w:sz w:val="18"/>
        </w:rPr>
        <w:t>Образец подготовлен Увольнение.PRO — uvolnenie.pro. Документ носит справочный характер: проверьте формулировки применительно к своей ситуации.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